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48" w:rsidRPr="00463C8B" w:rsidRDefault="003F4B48" w:rsidP="003F4B48">
      <w:pPr>
        <w:ind w:left="360"/>
        <w:jc w:val="center"/>
        <w:rPr>
          <w:u w:val="single"/>
        </w:rPr>
      </w:pPr>
      <w:r w:rsidRPr="00463C8B">
        <w:rPr>
          <w:u w:val="single"/>
        </w:rPr>
        <w:t>Village of South River</w:t>
      </w:r>
    </w:p>
    <w:p w:rsidR="003F4B48" w:rsidRPr="00463C8B" w:rsidRDefault="003F4B48" w:rsidP="003F4B48">
      <w:pPr>
        <w:ind w:left="360"/>
        <w:jc w:val="center"/>
        <w:rPr>
          <w:u w:val="single"/>
        </w:rPr>
      </w:pPr>
      <w:r w:rsidRPr="00463C8B">
        <w:rPr>
          <w:u w:val="single"/>
        </w:rPr>
        <w:t>Council Meeting –</w:t>
      </w:r>
      <w:r>
        <w:rPr>
          <w:u w:val="single"/>
        </w:rPr>
        <w:t xml:space="preserve"> April 27, 2015</w:t>
      </w:r>
    </w:p>
    <w:p w:rsidR="003F4B48" w:rsidRPr="00385E18" w:rsidRDefault="003F4B48" w:rsidP="003F4B48">
      <w:pPr>
        <w:ind w:left="360"/>
        <w:jc w:val="center"/>
      </w:pPr>
    </w:p>
    <w:p w:rsidR="003F4B48" w:rsidRDefault="003F4B48" w:rsidP="003F4B48">
      <w:pPr>
        <w:ind w:left="360"/>
        <w:jc w:val="both"/>
      </w:pPr>
      <w:r w:rsidRPr="00385E18">
        <w:t>The meeting of the Council of the Village of South River was held on Monday,</w:t>
      </w:r>
      <w:r>
        <w:t xml:space="preserve"> April 27,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3F4B48" w:rsidRDefault="003F4B48" w:rsidP="003F4B48">
      <w:pPr>
        <w:ind w:left="360"/>
        <w:jc w:val="both"/>
      </w:pPr>
    </w:p>
    <w:p w:rsidR="003F4B48" w:rsidRDefault="003F4B48" w:rsidP="003F4B48">
      <w:pPr>
        <w:jc w:val="both"/>
      </w:pPr>
      <w:r w:rsidRPr="008A6E7B">
        <w:rPr>
          <w:b/>
          <w:u w:val="single"/>
        </w:rPr>
        <w:t>Staff in Attendance</w:t>
      </w:r>
      <w:r>
        <w:t xml:space="preserve">: </w:t>
      </w:r>
      <w:r>
        <w:tab/>
      </w:r>
      <w:r>
        <w:tab/>
        <w:t>Sherri Hawthorne, Treasurer</w:t>
      </w:r>
    </w:p>
    <w:p w:rsidR="003F4B48" w:rsidRDefault="003F4B48" w:rsidP="003F4B48">
      <w:pPr>
        <w:jc w:val="both"/>
      </w:pPr>
      <w:r>
        <w:tab/>
      </w:r>
      <w:r>
        <w:tab/>
      </w:r>
      <w:r>
        <w:tab/>
      </w:r>
      <w:r>
        <w:tab/>
        <w:t>Susan L. Arnold, Clerk Administrator</w:t>
      </w:r>
    </w:p>
    <w:p w:rsidR="003F4B48" w:rsidRDefault="003F4B48" w:rsidP="003F4B48">
      <w:pPr>
        <w:jc w:val="both"/>
      </w:pPr>
      <w:r>
        <w:tab/>
      </w:r>
      <w:r>
        <w:tab/>
      </w:r>
      <w:r>
        <w:tab/>
      </w:r>
      <w:r>
        <w:tab/>
      </w:r>
      <w:r>
        <w:tab/>
      </w:r>
      <w:r>
        <w:tab/>
      </w:r>
      <w:r>
        <w:tab/>
      </w:r>
      <w:r>
        <w:tab/>
      </w:r>
    </w:p>
    <w:p w:rsidR="003F4B48" w:rsidRDefault="003F4B48" w:rsidP="003F4B48">
      <w:pPr>
        <w:jc w:val="both"/>
      </w:pPr>
      <w:r w:rsidRPr="008A6E7B">
        <w:rPr>
          <w:b/>
          <w:u w:val="single"/>
        </w:rPr>
        <w:t>Public in Attendance</w:t>
      </w:r>
      <w:r>
        <w:t xml:space="preserve">: </w:t>
      </w:r>
      <w:r>
        <w:tab/>
        <w:t xml:space="preserve">Art </w:t>
      </w:r>
      <w:proofErr w:type="spellStart"/>
      <w:r>
        <w:t>Jefford</w:t>
      </w:r>
      <w:proofErr w:type="spellEnd"/>
      <w:r>
        <w:t>, Resident</w:t>
      </w:r>
      <w:r w:rsidR="00B6700B">
        <w:t xml:space="preserve">; </w:t>
      </w:r>
      <w:r w:rsidR="00B6700B">
        <w:t xml:space="preserve">Myrna </w:t>
      </w:r>
      <w:proofErr w:type="spellStart"/>
      <w:r w:rsidR="00B6700B">
        <w:t>Hickingbottom</w:t>
      </w:r>
      <w:proofErr w:type="spellEnd"/>
      <w:r w:rsidR="00B6700B">
        <w:t>,</w:t>
      </w:r>
      <w:r w:rsidR="00B6700B">
        <w:t xml:space="preserve"> Resident</w:t>
      </w:r>
    </w:p>
    <w:p w:rsidR="00B6700B" w:rsidRDefault="00B6700B" w:rsidP="003F4B48">
      <w:pPr>
        <w:jc w:val="both"/>
      </w:pPr>
      <w:r>
        <w:tab/>
      </w:r>
      <w:r>
        <w:tab/>
      </w:r>
      <w:r>
        <w:tab/>
      </w:r>
      <w:r>
        <w:tab/>
      </w:r>
      <w:r>
        <w:t xml:space="preserve">Colleen </w:t>
      </w:r>
      <w:proofErr w:type="spellStart"/>
      <w:r>
        <w:t>Hickingbottom</w:t>
      </w:r>
      <w:proofErr w:type="spellEnd"/>
      <w:r>
        <w:t>, Resident</w:t>
      </w:r>
    </w:p>
    <w:p w:rsidR="003F4B48" w:rsidRDefault="003F4B48" w:rsidP="003F4B48">
      <w:pPr>
        <w:jc w:val="both"/>
      </w:pPr>
      <w:r>
        <w:tab/>
      </w:r>
      <w:r>
        <w:tab/>
      </w:r>
      <w:r>
        <w:tab/>
      </w:r>
      <w:r>
        <w:tab/>
        <w:t>Jamie Payne, Arena Manager</w:t>
      </w:r>
    </w:p>
    <w:p w:rsidR="00B6700B" w:rsidRDefault="003F4B48" w:rsidP="003F4B48">
      <w:pPr>
        <w:jc w:val="both"/>
      </w:pPr>
      <w:r>
        <w:tab/>
      </w:r>
      <w:r>
        <w:tab/>
      </w:r>
      <w:r>
        <w:tab/>
      </w:r>
      <w:r>
        <w:tab/>
      </w:r>
    </w:p>
    <w:p w:rsidR="003F4B48" w:rsidRDefault="00B6700B" w:rsidP="003F4B48">
      <w:pPr>
        <w:jc w:val="both"/>
      </w:pPr>
      <w:r>
        <w:tab/>
      </w:r>
      <w:r>
        <w:tab/>
      </w:r>
      <w:r>
        <w:tab/>
      </w:r>
      <w:r>
        <w:tab/>
      </w:r>
      <w:r w:rsidR="003F4B48">
        <w:t>Suzanne Learn, South River Machar Agricultural Society</w:t>
      </w:r>
    </w:p>
    <w:p w:rsidR="003F4B48" w:rsidRDefault="003F4B48" w:rsidP="003F4B48">
      <w:pPr>
        <w:jc w:val="both"/>
      </w:pPr>
      <w:r>
        <w:tab/>
      </w:r>
      <w:r>
        <w:tab/>
      </w:r>
      <w:r>
        <w:tab/>
      </w:r>
      <w:r>
        <w:tab/>
        <w:t xml:space="preserve">Agricultural Society Members: Liz </w:t>
      </w:r>
      <w:proofErr w:type="spellStart"/>
      <w:r>
        <w:t>Hinz</w:t>
      </w:r>
      <w:proofErr w:type="spellEnd"/>
      <w:r>
        <w:t xml:space="preserve">, Danika Hammond, </w:t>
      </w:r>
      <w:r>
        <w:tab/>
      </w:r>
      <w:r>
        <w:tab/>
      </w:r>
      <w:r>
        <w:tab/>
      </w:r>
      <w:r>
        <w:tab/>
      </w:r>
      <w:r>
        <w:tab/>
        <w:t xml:space="preserve">Trevor </w:t>
      </w:r>
      <w:proofErr w:type="spellStart"/>
      <w:r>
        <w:t>Hammand</w:t>
      </w:r>
      <w:proofErr w:type="spellEnd"/>
      <w:r>
        <w:t xml:space="preserve">, Billie Black, </w:t>
      </w:r>
      <w:r w:rsidR="00B6700B">
        <w:t xml:space="preserve">Melissa </w:t>
      </w:r>
      <w:r>
        <w:t>Tamblyn,</w:t>
      </w:r>
      <w:r w:rsidR="00B6700B">
        <w:t xml:space="preserve"> </w:t>
      </w:r>
      <w:proofErr w:type="spellStart"/>
      <w:r>
        <w:t>Shawana</w:t>
      </w:r>
      <w:proofErr w:type="spellEnd"/>
      <w:r>
        <w:t xml:space="preserve"> </w:t>
      </w:r>
      <w:r w:rsidR="00B6700B">
        <w:tab/>
      </w:r>
      <w:r w:rsidR="00B6700B">
        <w:tab/>
      </w:r>
      <w:r w:rsidR="00B6700B">
        <w:tab/>
      </w:r>
      <w:r w:rsidR="00B6700B">
        <w:tab/>
      </w:r>
      <w:r w:rsidR="00B6700B">
        <w:tab/>
      </w:r>
      <w:proofErr w:type="spellStart"/>
      <w:r>
        <w:t>Mehaffey</w:t>
      </w:r>
      <w:proofErr w:type="spellEnd"/>
      <w:r>
        <w:t xml:space="preserve">, Brian </w:t>
      </w:r>
      <w:proofErr w:type="spellStart"/>
      <w:r>
        <w:t>Mehaffey</w:t>
      </w:r>
      <w:proofErr w:type="spellEnd"/>
      <w:r>
        <w:t>,</w:t>
      </w:r>
      <w:r w:rsidR="00B6700B">
        <w:t xml:space="preserve"> </w:t>
      </w:r>
      <w:r>
        <w:t xml:space="preserve">Dale </w:t>
      </w:r>
      <w:proofErr w:type="spellStart"/>
      <w:r>
        <w:t>D’allair</w:t>
      </w:r>
      <w:proofErr w:type="spellEnd"/>
      <w:r>
        <w:t xml:space="preserve">, Tina Flower, Megan </w:t>
      </w:r>
      <w:r w:rsidR="00B6700B">
        <w:tab/>
      </w:r>
      <w:r w:rsidR="00B6700B">
        <w:tab/>
      </w:r>
      <w:r w:rsidR="00B6700B">
        <w:tab/>
      </w:r>
      <w:r w:rsidR="00B6700B">
        <w:tab/>
      </w:r>
      <w:r w:rsidR="00B6700B">
        <w:tab/>
      </w:r>
      <w:r>
        <w:t>Shepherd, Samuel Shepherd, Jim Stephenson</w:t>
      </w:r>
    </w:p>
    <w:p w:rsidR="00B6700B" w:rsidRDefault="00B6700B" w:rsidP="003F4B48">
      <w:pPr>
        <w:jc w:val="both"/>
      </w:pPr>
    </w:p>
    <w:p w:rsidR="003F4B48" w:rsidRDefault="003F4B48" w:rsidP="003F4B48">
      <w:pPr>
        <w:ind w:left="360"/>
        <w:rPr>
          <w:b/>
        </w:rPr>
      </w:pPr>
    </w:p>
    <w:p w:rsidR="003F4B48" w:rsidRPr="007F51EB" w:rsidRDefault="003F4B48" w:rsidP="003F4B48">
      <w:pPr>
        <w:pStyle w:val="ListParagraph"/>
        <w:numPr>
          <w:ilvl w:val="0"/>
          <w:numId w:val="1"/>
        </w:numPr>
      </w:pPr>
      <w:r w:rsidRPr="00EE20DA">
        <w:rPr>
          <w:b/>
        </w:rPr>
        <w:t>Call to Order</w:t>
      </w:r>
      <w:r w:rsidRPr="007F51EB">
        <w:t xml:space="preserve"> – South River Council Chambers </w:t>
      </w:r>
    </w:p>
    <w:p w:rsidR="003F4B48" w:rsidRPr="007F51EB" w:rsidRDefault="003F4B48" w:rsidP="003F4B48"/>
    <w:p w:rsidR="003F4B48" w:rsidRDefault="003F4B48" w:rsidP="003F4B48">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3F4B48" w:rsidRPr="007F51EB" w:rsidRDefault="003F4B48" w:rsidP="003F4B48">
      <w:pPr>
        <w:ind w:left="360"/>
      </w:pPr>
    </w:p>
    <w:p w:rsidR="003F4B48" w:rsidRDefault="003F4B48" w:rsidP="003F4B48">
      <w:pPr>
        <w:pStyle w:val="ListParagraph"/>
        <w:numPr>
          <w:ilvl w:val="0"/>
          <w:numId w:val="3"/>
        </w:numPr>
        <w:rPr>
          <w:b/>
        </w:rPr>
      </w:pPr>
      <w:r w:rsidRPr="007C7D28">
        <w:rPr>
          <w:b/>
        </w:rPr>
        <w:t xml:space="preserve">Guests and Deputations- </w:t>
      </w:r>
    </w:p>
    <w:p w:rsidR="003F4B48" w:rsidRDefault="003F4B48" w:rsidP="003F4B48">
      <w:pPr>
        <w:pStyle w:val="ListParagraph"/>
      </w:pPr>
      <w:r w:rsidRPr="003F4B48">
        <w:t xml:space="preserve">Art Jeffords </w:t>
      </w:r>
      <w:r>
        <w:t xml:space="preserve">addressed Council and provided a handout questioning whether Council was for Canadian freedoms or if it was anti Canadian freedoms. Mr. Jeffords has been upset regarding what he perceives to be a violation of his Canadian rights </w:t>
      </w:r>
      <w:r w:rsidR="00101CD7">
        <w:t>as outlined the 812 year old Magna Carta, the Charter of Rights and Freedoms and the Crown Land Titleholder Patent Grant Rights as defined by the Supreme Court of Canada.</w:t>
      </w:r>
    </w:p>
    <w:p w:rsidR="00101CD7" w:rsidRDefault="00101CD7" w:rsidP="003F4B48">
      <w:pPr>
        <w:pStyle w:val="ListParagraph"/>
      </w:pPr>
    </w:p>
    <w:p w:rsidR="00101CD7" w:rsidRDefault="00101CD7" w:rsidP="003F4B48">
      <w:pPr>
        <w:pStyle w:val="ListParagraph"/>
      </w:pPr>
      <w:r>
        <w:t xml:space="preserve">Council listened to Mr. Jeffords and at the end of his deputation Mayor Coleman told Mr. Jeffords the provincial legislation he was referencing has been put into place to protect the safety of residents and visitors to our communities. The Village of South River cannot interfere with provincial legislation or the duties required </w:t>
      </w:r>
      <w:proofErr w:type="gramStart"/>
      <w:r>
        <w:t>to enforce</w:t>
      </w:r>
      <w:proofErr w:type="gramEnd"/>
      <w:r>
        <w:t xml:space="preserve"> them and suggested Mr. Jeffords take his concerns to his MPP for further discussions.</w:t>
      </w:r>
    </w:p>
    <w:p w:rsidR="00101CD7" w:rsidRDefault="00101CD7" w:rsidP="003F4B48">
      <w:pPr>
        <w:pStyle w:val="ListParagraph"/>
      </w:pPr>
    </w:p>
    <w:p w:rsidR="00101CD7" w:rsidRDefault="00101CD7" w:rsidP="003F4B48">
      <w:pPr>
        <w:pStyle w:val="ListParagraph"/>
      </w:pPr>
      <w:r>
        <w:t>5:45 p.m. Mr. Jeffords left the meeting.</w:t>
      </w:r>
      <w:bookmarkStart w:id="0" w:name="_GoBack"/>
      <w:bookmarkEnd w:id="0"/>
    </w:p>
    <w:p w:rsidR="00101CD7" w:rsidRDefault="00101CD7" w:rsidP="003F4B48">
      <w:pPr>
        <w:pStyle w:val="ListParagraph"/>
      </w:pPr>
    </w:p>
    <w:p w:rsidR="00101CD7" w:rsidRDefault="00101CD7" w:rsidP="003F4B48">
      <w:pPr>
        <w:pStyle w:val="ListParagraph"/>
      </w:pPr>
      <w:r>
        <w:t xml:space="preserve">Suzanne Learn, President of the South River Machar Agricultural Society, addressed Council by reading a prepared statement summarizing the many activities and events the South River Machar Agricultural Society have organized and hosted during the months since the last South River Machar Agricultural Fall Fair including the 100 Mile Dinner and the recent spring taffy pull. All activities have been well attended and enjoyed by all ages. At a recent South River Machar Agricultural Society meeting the membership </w:t>
      </w:r>
      <w:r w:rsidR="006F7E19">
        <w:t>directed the President to present Council with notice that the arena ice pad be free of moisture and obstructions by September 10, 2015 until September 13, 2015 for the annual fall fair. Council thanked Suzanne and her membership for their attendance.</w:t>
      </w:r>
      <w:r w:rsidR="008A7459">
        <w:t xml:space="preserve"> </w:t>
      </w:r>
    </w:p>
    <w:p w:rsidR="006F7E19" w:rsidRDefault="006F7E19" w:rsidP="003F4B48">
      <w:pPr>
        <w:pStyle w:val="ListParagraph"/>
      </w:pPr>
    </w:p>
    <w:p w:rsidR="006F7E19" w:rsidRDefault="006F7E19" w:rsidP="003F4B48">
      <w:pPr>
        <w:pStyle w:val="ListParagraph"/>
      </w:pPr>
      <w:r>
        <w:t>5:50 p.m. All members of the South River Machar Agricultural Society left the meeting.</w:t>
      </w:r>
    </w:p>
    <w:p w:rsidR="006F7E19" w:rsidRDefault="006F7E19" w:rsidP="003F4B48">
      <w:pPr>
        <w:pStyle w:val="ListParagraph"/>
      </w:pPr>
    </w:p>
    <w:p w:rsidR="006F7E19" w:rsidRDefault="006F7E19" w:rsidP="003F4B48">
      <w:pPr>
        <w:pStyle w:val="ListParagraph"/>
      </w:pPr>
      <w:r>
        <w:t>Nick Loney was a scheduled deputation but did not attend.</w:t>
      </w:r>
    </w:p>
    <w:p w:rsidR="006F7E19" w:rsidRDefault="006F7E19" w:rsidP="003F4B48">
      <w:pPr>
        <w:pStyle w:val="ListParagraph"/>
      </w:pPr>
    </w:p>
    <w:p w:rsidR="003F4B48" w:rsidRDefault="003F4B48" w:rsidP="003F4B48">
      <w:pPr>
        <w:ind w:left="360"/>
      </w:pPr>
      <w:r w:rsidRPr="007F51EB">
        <w:rPr>
          <w:b/>
        </w:rPr>
        <w:t>4.</w:t>
      </w:r>
      <w:r w:rsidRPr="007F51EB">
        <w:tab/>
      </w:r>
      <w:r w:rsidRPr="007F51EB">
        <w:rPr>
          <w:b/>
        </w:rPr>
        <w:t>Adoption of Minutes</w:t>
      </w:r>
      <w:r w:rsidRPr="007F51EB">
        <w:t xml:space="preserve"> </w:t>
      </w:r>
    </w:p>
    <w:p w:rsidR="003F4B48" w:rsidRPr="00EE20DA" w:rsidRDefault="003F4B48" w:rsidP="003F4B48">
      <w:pPr>
        <w:ind w:left="360"/>
      </w:pPr>
      <w:r>
        <w:t>1</w:t>
      </w:r>
      <w:r w:rsidR="00336E75">
        <w:t>16</w:t>
      </w:r>
      <w:r w:rsidRPr="00EE20DA">
        <w:t>-2015</w:t>
      </w:r>
      <w:r w:rsidRPr="00EE20DA">
        <w:tab/>
        <w:t>Sewell</w:t>
      </w:r>
      <w:r w:rsidR="00336E75">
        <w:t>/Mahon</w:t>
      </w:r>
    </w:p>
    <w:p w:rsidR="003F4B48" w:rsidRDefault="003F4B48" w:rsidP="003F4B48">
      <w:pPr>
        <w:ind w:left="360"/>
        <w:rPr>
          <w:b/>
        </w:rPr>
      </w:pPr>
      <w:r>
        <w:rPr>
          <w:b/>
        </w:rPr>
        <w:t xml:space="preserve">BE IT RESOLVED THAT this Council of the Village of South River does hereby accept the minutes of Monday, </w:t>
      </w:r>
      <w:r w:rsidR="00A501CD">
        <w:rPr>
          <w:b/>
        </w:rPr>
        <w:t>April 13,</w:t>
      </w:r>
      <w:r>
        <w:rPr>
          <w:b/>
        </w:rPr>
        <w:t xml:space="preserve"> 2015, as printed.</w:t>
      </w:r>
    </w:p>
    <w:p w:rsidR="003F4B48" w:rsidRPr="00EE20DA" w:rsidRDefault="003F4B48" w:rsidP="003F4B48">
      <w:pPr>
        <w:ind w:left="360"/>
        <w:jc w:val="right"/>
        <w:rPr>
          <w:u w:val="single"/>
        </w:rPr>
      </w:pPr>
      <w:r>
        <w:rPr>
          <w:u w:val="single"/>
        </w:rPr>
        <w:t>Carried</w:t>
      </w:r>
    </w:p>
    <w:p w:rsidR="003F4B48" w:rsidRPr="007F51EB" w:rsidRDefault="003F4B48" w:rsidP="003F4B48">
      <w:pPr>
        <w:ind w:left="360"/>
      </w:pPr>
      <w:r w:rsidRPr="007F51EB">
        <w:rPr>
          <w:b/>
        </w:rPr>
        <w:tab/>
      </w:r>
    </w:p>
    <w:p w:rsidR="003F4B48" w:rsidRPr="00A501CD" w:rsidRDefault="003F4B48" w:rsidP="003F4B48">
      <w:pPr>
        <w:ind w:left="360"/>
      </w:pPr>
      <w:r w:rsidRPr="007F51EB">
        <w:rPr>
          <w:b/>
        </w:rPr>
        <w:t>5.</w:t>
      </w:r>
      <w:r w:rsidRPr="007F51EB">
        <w:tab/>
      </w:r>
      <w:r w:rsidRPr="007F51EB">
        <w:rPr>
          <w:b/>
        </w:rPr>
        <w:t xml:space="preserve">Accounts </w:t>
      </w:r>
      <w:r w:rsidR="00A501CD">
        <w:t>- Nil</w:t>
      </w:r>
    </w:p>
    <w:p w:rsidR="00A501CD" w:rsidRDefault="00A501CD" w:rsidP="003F4B48">
      <w:pPr>
        <w:rPr>
          <w:b/>
        </w:rPr>
      </w:pPr>
    </w:p>
    <w:p w:rsidR="003F4B48" w:rsidRPr="003513A1" w:rsidRDefault="003F4B48" w:rsidP="003F4B48">
      <w:r>
        <w:rPr>
          <w:b/>
        </w:rPr>
        <w:lastRenderedPageBreak/>
        <w:tab/>
      </w:r>
    </w:p>
    <w:p w:rsidR="00A501CD" w:rsidRPr="00A501CD" w:rsidRDefault="00A501CD" w:rsidP="003F4B48">
      <w:pPr>
        <w:ind w:left="360"/>
      </w:pPr>
      <w:r w:rsidRPr="00A501CD">
        <w:t>5:55 p.m. Gord Crosby, A</w:t>
      </w:r>
      <w:r>
        <w:t>ECOM</w:t>
      </w:r>
      <w:r w:rsidRPr="00A501CD">
        <w:t>, entered the meeting.</w:t>
      </w:r>
    </w:p>
    <w:p w:rsidR="00A501CD" w:rsidRDefault="00A501CD" w:rsidP="003F4B48">
      <w:pPr>
        <w:ind w:left="360"/>
        <w:rPr>
          <w:b/>
        </w:rPr>
      </w:pPr>
    </w:p>
    <w:p w:rsidR="003F4B48" w:rsidRPr="007F51EB" w:rsidRDefault="003F4B48" w:rsidP="003F4B48">
      <w:pPr>
        <w:ind w:left="360"/>
      </w:pPr>
      <w:r w:rsidRPr="007F51EB">
        <w:rPr>
          <w:b/>
        </w:rPr>
        <w:t>6.</w:t>
      </w:r>
      <w:r w:rsidRPr="007F51EB">
        <w:tab/>
        <w:t xml:space="preserve">      </w:t>
      </w:r>
      <w:r w:rsidRPr="007F51EB">
        <w:rPr>
          <w:b/>
        </w:rPr>
        <w:t xml:space="preserve">Reports from Municipal Staff and/or Committees </w:t>
      </w:r>
    </w:p>
    <w:p w:rsidR="003F4B48" w:rsidRDefault="003F4B48" w:rsidP="003F4B48">
      <w:pPr>
        <w:ind w:left="360"/>
      </w:pPr>
      <w:r>
        <w:t>1</w:t>
      </w:r>
      <w:r w:rsidR="00A501CD">
        <w:t>17</w:t>
      </w:r>
      <w:r>
        <w:t>-2015</w:t>
      </w:r>
      <w:r>
        <w:tab/>
      </w:r>
      <w:r w:rsidR="00A501CD">
        <w:t>Mahon/</w:t>
      </w:r>
      <w:r>
        <w:t>Sewell</w:t>
      </w:r>
    </w:p>
    <w:p w:rsidR="003F4B48" w:rsidRDefault="003F4B48" w:rsidP="003F4B48">
      <w:pPr>
        <w:ind w:left="360"/>
        <w:rPr>
          <w:b/>
        </w:rPr>
      </w:pPr>
      <w:r w:rsidRPr="00EE20DA">
        <w:rPr>
          <w:b/>
        </w:rPr>
        <w:t xml:space="preserve">BE IT RESOLVED THAT the Council of the Village of South River </w:t>
      </w:r>
      <w:r w:rsidR="00A501CD">
        <w:rPr>
          <w:b/>
        </w:rPr>
        <w:t>does hereby support and approve the following Public Works Committee resolutions:</w:t>
      </w:r>
    </w:p>
    <w:p w:rsidR="00A501CD" w:rsidRDefault="00A501CD" w:rsidP="003F4B48">
      <w:pPr>
        <w:ind w:left="360"/>
        <w:rPr>
          <w:b/>
        </w:rPr>
      </w:pPr>
    </w:p>
    <w:p w:rsidR="00A501CD" w:rsidRDefault="00A501CD" w:rsidP="003F4B48">
      <w:pPr>
        <w:ind w:left="360"/>
        <w:rPr>
          <w:b/>
        </w:rPr>
      </w:pPr>
      <w:r>
        <w:rPr>
          <w:b/>
        </w:rPr>
        <w:t>Res #30-2015: Authorize the administrative staff to bill residents who experienced frozen water services for only the water used in the billing cycle prior to and after the freeze-up. No charges for any time the water was frozen.</w:t>
      </w:r>
    </w:p>
    <w:p w:rsidR="00A501CD" w:rsidRDefault="00A501CD" w:rsidP="003F4B48">
      <w:pPr>
        <w:ind w:left="360"/>
        <w:rPr>
          <w:b/>
        </w:rPr>
      </w:pPr>
    </w:p>
    <w:p w:rsidR="00A501CD" w:rsidRPr="00EE20DA" w:rsidRDefault="00A501CD" w:rsidP="003F4B48">
      <w:pPr>
        <w:ind w:left="360"/>
        <w:rPr>
          <w:b/>
        </w:rPr>
      </w:pPr>
      <w:r>
        <w:rPr>
          <w:b/>
        </w:rPr>
        <w:t>Res #31-2015: Recommend to Council to proceed with the Johnston Drive watermain extension with the funding through the Ontario Community Infrastructure Fund-Formula-Based grant and Gas Tax money over the next three years.</w:t>
      </w:r>
    </w:p>
    <w:p w:rsidR="003F4B48" w:rsidRPr="00EE20DA" w:rsidRDefault="003F4B48" w:rsidP="003F4B48">
      <w:pPr>
        <w:ind w:left="360"/>
        <w:jc w:val="right"/>
        <w:rPr>
          <w:u w:val="single"/>
        </w:rPr>
      </w:pPr>
      <w:r>
        <w:rPr>
          <w:u w:val="single"/>
        </w:rPr>
        <w:t>Carried</w:t>
      </w:r>
    </w:p>
    <w:p w:rsidR="003F4B48" w:rsidRDefault="003F4B48" w:rsidP="003F4B48">
      <w:r w:rsidRPr="007F51EB">
        <w:rPr>
          <w:b/>
        </w:rPr>
        <w:tab/>
      </w:r>
      <w:r w:rsidRPr="007F51EB">
        <w:rPr>
          <w:b/>
        </w:rPr>
        <w:tab/>
      </w:r>
      <w:r>
        <w:t xml:space="preserve"> </w:t>
      </w:r>
    </w:p>
    <w:p w:rsidR="003F4B48" w:rsidRPr="00EE20DA" w:rsidRDefault="00A501CD" w:rsidP="003F4B48">
      <w:pPr>
        <w:ind w:left="360"/>
      </w:pPr>
      <w:r>
        <w:t>118</w:t>
      </w:r>
      <w:r w:rsidR="003F4B48" w:rsidRPr="00EE20DA">
        <w:t>-2015</w:t>
      </w:r>
      <w:r w:rsidR="003F4B48" w:rsidRPr="00EE20DA">
        <w:tab/>
        <w:t>Sewell</w:t>
      </w:r>
      <w:r w:rsidR="003F4B48">
        <w:t>/</w:t>
      </w:r>
      <w:r w:rsidR="003F4B48" w:rsidRPr="004163E2">
        <w:t xml:space="preserve"> </w:t>
      </w:r>
      <w:r>
        <w:t>Mahon</w:t>
      </w:r>
    </w:p>
    <w:p w:rsidR="003F4B48" w:rsidRDefault="003F4B48" w:rsidP="003F4B48">
      <w:pPr>
        <w:ind w:left="360"/>
        <w:rPr>
          <w:b/>
        </w:rPr>
      </w:pPr>
      <w:r>
        <w:rPr>
          <w:b/>
        </w:rPr>
        <w:t xml:space="preserve">BE IT RESOLVED THAT the Council of the Village of South River does hereby </w:t>
      </w:r>
      <w:r w:rsidR="00A501CD">
        <w:rPr>
          <w:b/>
        </w:rPr>
        <w:t>accept the proposal submitted by the Village’s engineering company of record, AECOM, in the amount of $24,315 plus HST to provide services which will include engineering, project management, design, tendering and supervision of the project.</w:t>
      </w:r>
    </w:p>
    <w:p w:rsidR="003F4B48" w:rsidRPr="00EE20DA" w:rsidRDefault="003F4B48" w:rsidP="003F4B48">
      <w:pPr>
        <w:ind w:left="360"/>
        <w:jc w:val="right"/>
        <w:rPr>
          <w:u w:val="single"/>
        </w:rPr>
      </w:pPr>
      <w:r>
        <w:rPr>
          <w:u w:val="single"/>
        </w:rPr>
        <w:t>Carried</w:t>
      </w:r>
    </w:p>
    <w:p w:rsidR="00FF1ECE" w:rsidRDefault="00FF1ECE" w:rsidP="003F4B48">
      <w:pPr>
        <w:ind w:left="360"/>
      </w:pPr>
      <w:r>
        <w:t>Doug Sewell agreed to become the lead person for the Community Gardens project.</w:t>
      </w:r>
    </w:p>
    <w:p w:rsidR="00FF1ECE" w:rsidRDefault="00FF1ECE" w:rsidP="003F4B48">
      <w:pPr>
        <w:ind w:left="360"/>
      </w:pPr>
    </w:p>
    <w:p w:rsidR="003F4B48" w:rsidRPr="002F39D5" w:rsidRDefault="003F4B48" w:rsidP="003F4B48">
      <w:pPr>
        <w:ind w:left="360"/>
      </w:pPr>
      <w:r>
        <w:t>1</w:t>
      </w:r>
      <w:r w:rsidR="00A501CD">
        <w:t>19</w:t>
      </w:r>
      <w:r w:rsidRPr="002F39D5">
        <w:t>-2015</w:t>
      </w:r>
      <w:r w:rsidRPr="002F39D5">
        <w:tab/>
      </w:r>
      <w:r w:rsidR="00A501CD">
        <w:t>Smith/Brandt</w:t>
      </w:r>
    </w:p>
    <w:p w:rsidR="003F4B48" w:rsidRDefault="003F4B48" w:rsidP="003F4B48">
      <w:pPr>
        <w:ind w:left="360"/>
        <w:rPr>
          <w:b/>
        </w:rPr>
      </w:pPr>
      <w:r>
        <w:rPr>
          <w:b/>
        </w:rPr>
        <w:t>BE IT RESOLVED THAT the Council of the Village of South River does hereby receive the Municipal Staff Reports: Agenda Items #1 to #2.</w:t>
      </w:r>
    </w:p>
    <w:p w:rsidR="003F4B48" w:rsidRPr="00EE20DA" w:rsidRDefault="003F4B48" w:rsidP="003F4B48">
      <w:pPr>
        <w:ind w:left="360"/>
        <w:jc w:val="right"/>
        <w:rPr>
          <w:u w:val="single"/>
        </w:rPr>
      </w:pPr>
      <w:r w:rsidRPr="00EE20DA">
        <w:rPr>
          <w:u w:val="single"/>
        </w:rPr>
        <w:t>Carried</w:t>
      </w:r>
    </w:p>
    <w:p w:rsidR="00A501CD" w:rsidRDefault="00A501CD" w:rsidP="003F4B48">
      <w:pPr>
        <w:ind w:left="360"/>
      </w:pPr>
      <w:r w:rsidRPr="00A501CD">
        <w:t>120-2015</w:t>
      </w:r>
      <w:r>
        <w:tab/>
        <w:t>Smith/Brandt</w:t>
      </w:r>
    </w:p>
    <w:p w:rsidR="00A501CD" w:rsidRDefault="00A501CD" w:rsidP="003F4B48">
      <w:pPr>
        <w:ind w:left="360"/>
        <w:rPr>
          <w:b/>
        </w:rPr>
      </w:pPr>
      <w:r>
        <w:rPr>
          <w:b/>
        </w:rPr>
        <w:t>BE IT RESOLVED THAT the Council of the Village of South River does hereby receive the Joint Committee Reports Item #1 to #3.</w:t>
      </w:r>
    </w:p>
    <w:p w:rsidR="00A501CD" w:rsidRPr="00EE20DA" w:rsidRDefault="00A501CD" w:rsidP="00A501CD">
      <w:pPr>
        <w:ind w:left="360"/>
        <w:jc w:val="right"/>
        <w:rPr>
          <w:u w:val="single"/>
        </w:rPr>
      </w:pPr>
      <w:r w:rsidRPr="00EE20DA">
        <w:rPr>
          <w:u w:val="single"/>
        </w:rPr>
        <w:t>Carried</w:t>
      </w:r>
    </w:p>
    <w:p w:rsidR="00A501CD" w:rsidRDefault="00A501CD" w:rsidP="00A501CD">
      <w:pPr>
        <w:ind w:left="360"/>
      </w:pPr>
      <w:r>
        <w:t>121-2015</w:t>
      </w:r>
      <w:r>
        <w:tab/>
        <w:t>Brandt/Smith</w:t>
      </w:r>
    </w:p>
    <w:p w:rsidR="00A501CD" w:rsidRPr="00A501CD" w:rsidRDefault="00A501CD" w:rsidP="00A501CD">
      <w:pPr>
        <w:ind w:left="360"/>
        <w:rPr>
          <w:b/>
        </w:rPr>
      </w:pPr>
      <w:r>
        <w:rPr>
          <w:b/>
        </w:rPr>
        <w:t>BE IT RESOLVED THAT the Council of the Village of South River does hereby receive the Regional Committee Reports Items #1 to #2.</w:t>
      </w:r>
    </w:p>
    <w:p w:rsidR="00FF1ECE" w:rsidRPr="00EE20DA" w:rsidRDefault="00FF1ECE" w:rsidP="00FF1ECE">
      <w:pPr>
        <w:ind w:left="360"/>
        <w:jc w:val="right"/>
        <w:rPr>
          <w:u w:val="single"/>
        </w:rPr>
      </w:pPr>
      <w:r w:rsidRPr="00EE20DA">
        <w:rPr>
          <w:u w:val="single"/>
        </w:rPr>
        <w:t>Carried</w:t>
      </w:r>
    </w:p>
    <w:p w:rsidR="003F4B48" w:rsidRDefault="003F4B48" w:rsidP="003F4B48">
      <w:pPr>
        <w:ind w:left="360"/>
        <w:rPr>
          <w:b/>
        </w:rPr>
      </w:pPr>
      <w:r w:rsidRPr="007F51EB">
        <w:rPr>
          <w:b/>
        </w:rPr>
        <w:t>7.</w:t>
      </w:r>
      <w:r w:rsidRPr="007F51EB">
        <w:rPr>
          <w:b/>
        </w:rPr>
        <w:tab/>
        <w:t>Correspondence</w:t>
      </w:r>
    </w:p>
    <w:p w:rsidR="003F4B48" w:rsidRDefault="00FF1ECE" w:rsidP="003F4B48">
      <w:pPr>
        <w:ind w:left="360"/>
      </w:pPr>
      <w:r>
        <w:t>122</w:t>
      </w:r>
      <w:r w:rsidR="003F4B48">
        <w:t>-2015</w:t>
      </w:r>
      <w:r w:rsidR="003F4B48">
        <w:tab/>
        <w:t>Sewell/</w:t>
      </w:r>
      <w:r w:rsidR="003F4B48" w:rsidRPr="00E81057">
        <w:t xml:space="preserve"> </w:t>
      </w:r>
      <w:r>
        <w:t>Smith</w:t>
      </w:r>
    </w:p>
    <w:p w:rsidR="003F4B48" w:rsidRDefault="003F4B48" w:rsidP="003F4B48">
      <w:pPr>
        <w:ind w:left="360"/>
        <w:rPr>
          <w:b/>
        </w:rPr>
      </w:pPr>
      <w:r>
        <w:rPr>
          <w:b/>
        </w:rPr>
        <w:t>BE IT RESOLVED THAT the Council of the Village of South River does hereby receive Correspondence Items #1 to #</w:t>
      </w:r>
      <w:r w:rsidR="00FF1ECE">
        <w:rPr>
          <w:b/>
        </w:rPr>
        <w:t>3</w:t>
      </w:r>
      <w:r>
        <w:rPr>
          <w:b/>
        </w:rPr>
        <w:t>.</w:t>
      </w:r>
    </w:p>
    <w:p w:rsidR="003F4B48" w:rsidRPr="00EE20DA" w:rsidRDefault="003F4B48" w:rsidP="003F4B48">
      <w:pPr>
        <w:ind w:left="360"/>
        <w:jc w:val="right"/>
        <w:rPr>
          <w:u w:val="single"/>
        </w:rPr>
      </w:pPr>
      <w:r>
        <w:rPr>
          <w:u w:val="single"/>
        </w:rPr>
        <w:t>Carried</w:t>
      </w:r>
    </w:p>
    <w:p w:rsidR="003F4B48" w:rsidRDefault="003F4B48" w:rsidP="003F4B48">
      <w:r w:rsidRPr="007F51EB">
        <w:rPr>
          <w:b/>
        </w:rPr>
        <w:tab/>
      </w:r>
    </w:p>
    <w:p w:rsidR="003F4B48" w:rsidRPr="007F51EB" w:rsidRDefault="003F4B48" w:rsidP="003F4B48">
      <w:pPr>
        <w:ind w:left="360"/>
        <w:rPr>
          <w:b/>
        </w:rPr>
      </w:pPr>
      <w:r w:rsidRPr="007F51EB">
        <w:rPr>
          <w:b/>
        </w:rPr>
        <w:t>8.</w:t>
      </w:r>
      <w:r w:rsidRPr="007F51EB">
        <w:rPr>
          <w:b/>
        </w:rPr>
        <w:tab/>
        <w:t>Council Roundtable (Items of Interest)</w:t>
      </w:r>
    </w:p>
    <w:p w:rsidR="00FF1ECE" w:rsidRDefault="003F4B48" w:rsidP="00FF1ECE">
      <w:pPr>
        <w:ind w:left="360"/>
        <w:rPr>
          <w:b/>
        </w:rPr>
      </w:pPr>
      <w:r w:rsidRPr="007F51EB">
        <w:rPr>
          <w:b/>
        </w:rPr>
        <w:tab/>
        <w:t>*</w:t>
      </w:r>
      <w:r w:rsidRPr="007F51EB">
        <w:rPr>
          <w:b/>
        </w:rPr>
        <w:tab/>
      </w:r>
      <w:r w:rsidR="00FF1ECE">
        <w:rPr>
          <w:b/>
        </w:rPr>
        <w:t xml:space="preserve">The proposed changes to our Zoning By-law resulting from the North Bay – </w:t>
      </w:r>
      <w:r w:rsidR="00FF1ECE">
        <w:rPr>
          <w:b/>
        </w:rPr>
        <w:tab/>
      </w:r>
      <w:r w:rsidR="00FF1ECE">
        <w:rPr>
          <w:b/>
        </w:rPr>
        <w:tab/>
      </w:r>
      <w:r w:rsidR="00FF1ECE">
        <w:rPr>
          <w:b/>
        </w:rPr>
        <w:tab/>
        <w:t xml:space="preserve">Mattawa Source Protection Plan which will implement provincial legislation </w:t>
      </w:r>
      <w:r w:rsidR="00FF1ECE">
        <w:rPr>
          <w:b/>
        </w:rPr>
        <w:tab/>
      </w:r>
      <w:r w:rsidR="00FF1ECE">
        <w:rPr>
          <w:b/>
        </w:rPr>
        <w:tab/>
      </w:r>
      <w:r w:rsidR="00FF1ECE">
        <w:rPr>
          <w:b/>
        </w:rPr>
        <w:tab/>
        <w:t xml:space="preserve">under </w:t>
      </w:r>
      <w:r w:rsidR="00FF1ECE">
        <w:rPr>
          <w:b/>
        </w:rPr>
        <w:tab/>
        <w:t xml:space="preserve">the </w:t>
      </w:r>
      <w:r w:rsidR="00FF1ECE">
        <w:rPr>
          <w:b/>
          <w:i/>
        </w:rPr>
        <w:t xml:space="preserve">Clean Water Act (2006). </w:t>
      </w:r>
      <w:r w:rsidR="00FF1ECE" w:rsidRPr="004C21FB">
        <w:rPr>
          <w:b/>
        </w:rPr>
        <w:t xml:space="preserve">The Public meeting will take place on </w:t>
      </w:r>
      <w:r w:rsidR="00FF1ECE">
        <w:rPr>
          <w:b/>
        </w:rPr>
        <w:tab/>
      </w:r>
      <w:r w:rsidR="00FF1ECE">
        <w:rPr>
          <w:b/>
        </w:rPr>
        <w:tab/>
      </w:r>
      <w:r w:rsidR="00FF1ECE">
        <w:rPr>
          <w:b/>
        </w:rPr>
        <w:tab/>
      </w:r>
      <w:r w:rsidR="00FF1ECE" w:rsidRPr="004C21FB">
        <w:rPr>
          <w:b/>
        </w:rPr>
        <w:t>Monday, June 8, 2015 at 5:00 p.m.</w:t>
      </w:r>
    </w:p>
    <w:p w:rsidR="00FF1ECE" w:rsidRDefault="00FF1ECE" w:rsidP="00FF1ECE">
      <w:pPr>
        <w:ind w:left="360"/>
        <w:rPr>
          <w:b/>
        </w:rPr>
      </w:pPr>
      <w:r>
        <w:rPr>
          <w:b/>
        </w:rPr>
        <w:tab/>
        <w:t>*</w:t>
      </w:r>
      <w:r>
        <w:rPr>
          <w:b/>
        </w:rPr>
        <w:tab/>
        <w:t xml:space="preserve">A Property Standards Committee meeting needs to be scheduled as we move </w:t>
      </w:r>
      <w:r>
        <w:rPr>
          <w:b/>
        </w:rPr>
        <w:tab/>
      </w:r>
      <w:r>
        <w:rPr>
          <w:b/>
        </w:rPr>
        <w:tab/>
      </w:r>
      <w:r>
        <w:rPr>
          <w:b/>
        </w:rPr>
        <w:tab/>
        <w:t>into the spring</w:t>
      </w:r>
    </w:p>
    <w:p w:rsidR="00FF1ECE" w:rsidRDefault="00FF1ECE" w:rsidP="00FF1ECE">
      <w:pPr>
        <w:ind w:left="360"/>
        <w:rPr>
          <w:b/>
        </w:rPr>
      </w:pPr>
      <w:r>
        <w:rPr>
          <w:b/>
        </w:rPr>
        <w:tab/>
        <w:t>*</w:t>
      </w:r>
      <w:r>
        <w:rPr>
          <w:b/>
        </w:rPr>
        <w:tab/>
        <w:t xml:space="preserve">There is a Clerks meeting scheduled for May 7, 2015 at the Perry Township </w:t>
      </w:r>
      <w:r>
        <w:rPr>
          <w:b/>
        </w:rPr>
        <w:tab/>
      </w:r>
      <w:r>
        <w:rPr>
          <w:b/>
        </w:rPr>
        <w:tab/>
      </w:r>
      <w:r>
        <w:rPr>
          <w:b/>
        </w:rPr>
        <w:tab/>
        <w:t>Office.</w:t>
      </w:r>
    </w:p>
    <w:p w:rsidR="00FF1ECE" w:rsidRDefault="00FF1ECE" w:rsidP="00FF1ECE">
      <w:pPr>
        <w:ind w:left="360"/>
        <w:rPr>
          <w:b/>
        </w:rPr>
      </w:pPr>
      <w:r>
        <w:rPr>
          <w:b/>
        </w:rPr>
        <w:tab/>
        <w:t>*</w:t>
      </w:r>
      <w:r>
        <w:rPr>
          <w:b/>
        </w:rPr>
        <w:tab/>
        <w:t xml:space="preserve">A de-briefing meeting regarding the water freeze-ups needs to be scheduled </w:t>
      </w:r>
      <w:r>
        <w:rPr>
          <w:b/>
        </w:rPr>
        <w:tab/>
      </w:r>
      <w:r>
        <w:rPr>
          <w:b/>
        </w:rPr>
        <w:tab/>
      </w:r>
      <w:r>
        <w:rPr>
          <w:b/>
        </w:rPr>
        <w:tab/>
        <w:t>and coordinated with key staff. Available dates?</w:t>
      </w:r>
    </w:p>
    <w:p w:rsidR="00FF1ECE" w:rsidRDefault="00FF1ECE" w:rsidP="00FF1ECE">
      <w:pPr>
        <w:ind w:left="360"/>
        <w:rPr>
          <w:b/>
        </w:rPr>
      </w:pPr>
      <w:r>
        <w:rPr>
          <w:b/>
        </w:rPr>
        <w:tab/>
        <w:t>*</w:t>
      </w:r>
      <w:r>
        <w:rPr>
          <w:b/>
        </w:rPr>
        <w:tab/>
        <w:t xml:space="preserve">Councillor Smith asked if residents could be reminded about the property </w:t>
      </w:r>
      <w:r>
        <w:rPr>
          <w:b/>
        </w:rPr>
        <w:tab/>
      </w:r>
      <w:r>
        <w:rPr>
          <w:b/>
        </w:rPr>
        <w:tab/>
      </w:r>
      <w:r>
        <w:rPr>
          <w:b/>
        </w:rPr>
        <w:tab/>
        <w:t>standards by-law in the next “Ripples”.</w:t>
      </w:r>
    </w:p>
    <w:p w:rsidR="00FF1ECE" w:rsidRDefault="00FF1ECE" w:rsidP="00FF1ECE">
      <w:pPr>
        <w:ind w:left="360"/>
        <w:rPr>
          <w:b/>
        </w:rPr>
      </w:pPr>
      <w:r>
        <w:rPr>
          <w:b/>
        </w:rPr>
        <w:tab/>
        <w:t>*</w:t>
      </w:r>
      <w:r>
        <w:rPr>
          <w:b/>
        </w:rPr>
        <w:tab/>
        <w:t xml:space="preserve">Mayor Coleman asked about the annual gardens contract. Staff will provide </w:t>
      </w:r>
      <w:r>
        <w:rPr>
          <w:b/>
        </w:rPr>
        <w:tab/>
      </w:r>
      <w:r>
        <w:rPr>
          <w:b/>
        </w:rPr>
        <w:tab/>
      </w:r>
      <w:r>
        <w:rPr>
          <w:b/>
        </w:rPr>
        <w:tab/>
        <w:t>information at the next meeting.</w:t>
      </w:r>
    </w:p>
    <w:p w:rsidR="00FF1ECE" w:rsidRDefault="00FF1ECE" w:rsidP="003F4B48">
      <w:pPr>
        <w:pStyle w:val="ListParagraph"/>
        <w:ind w:left="360"/>
        <w:rPr>
          <w:b/>
        </w:rPr>
      </w:pPr>
    </w:p>
    <w:p w:rsidR="003F4B48" w:rsidRDefault="003F4B48" w:rsidP="003F4B48">
      <w:pPr>
        <w:pStyle w:val="ListParagraph"/>
        <w:ind w:left="360"/>
        <w:rPr>
          <w:b/>
        </w:rPr>
      </w:pPr>
      <w:r w:rsidRPr="007F51EB">
        <w:rPr>
          <w:b/>
        </w:rPr>
        <w:t>9.</w:t>
      </w:r>
      <w:r w:rsidRPr="007F51EB">
        <w:tab/>
      </w:r>
      <w:r w:rsidRPr="007F51EB">
        <w:rPr>
          <w:b/>
        </w:rPr>
        <w:t xml:space="preserve">In Camera- </w:t>
      </w:r>
      <w:r w:rsidR="00FF1ECE">
        <w:rPr>
          <w:b/>
        </w:rPr>
        <w:t>2</w:t>
      </w:r>
      <w:r>
        <w:rPr>
          <w:b/>
        </w:rPr>
        <w:t xml:space="preserve"> items</w:t>
      </w:r>
    </w:p>
    <w:p w:rsidR="003F4B48" w:rsidRDefault="00FF1ECE" w:rsidP="003F4B48">
      <w:pPr>
        <w:pStyle w:val="ListParagraph"/>
        <w:ind w:left="360"/>
      </w:pPr>
      <w:r>
        <w:t>123</w:t>
      </w:r>
      <w:r w:rsidR="003F4B48">
        <w:t>-2015</w:t>
      </w:r>
      <w:r>
        <w:tab/>
      </w:r>
      <w:r w:rsidR="003F4B48">
        <w:t>Smith</w:t>
      </w:r>
      <w:r>
        <w:t>/Mahon</w:t>
      </w:r>
    </w:p>
    <w:p w:rsidR="003F4B48" w:rsidRDefault="003F4B48" w:rsidP="003F4B48">
      <w:pPr>
        <w:pStyle w:val="ListParagraph"/>
        <w:ind w:left="360"/>
        <w:rPr>
          <w:b/>
        </w:rPr>
      </w:pPr>
      <w:r>
        <w:rPr>
          <w:b/>
        </w:rPr>
        <w:t xml:space="preserve">BE IT RESOLVED that this meeting of the Village of South River Council be closed </w:t>
      </w:r>
      <w:r>
        <w:rPr>
          <w:b/>
        </w:rPr>
        <w:lastRenderedPageBreak/>
        <w:t>under Subsection 239.2 (b) and (f); and, that this Council proceed in Camera at 7:</w:t>
      </w:r>
      <w:r w:rsidR="00FF1ECE">
        <w:rPr>
          <w:b/>
        </w:rPr>
        <w:t>40</w:t>
      </w:r>
      <w:r>
        <w:rPr>
          <w:b/>
        </w:rPr>
        <w:t xml:space="preserve"> p.m. for the purpose of discussing a possible property acquisition; and the receiving of advice that is subject to solicitor-client privilege, including communications necessary for that purpose.</w:t>
      </w:r>
    </w:p>
    <w:p w:rsidR="003F4B48" w:rsidRPr="00EE20DA" w:rsidRDefault="003F4B48" w:rsidP="003F4B48">
      <w:pPr>
        <w:pStyle w:val="ListParagraph"/>
        <w:ind w:left="360"/>
        <w:jc w:val="right"/>
        <w:rPr>
          <w:u w:val="single"/>
        </w:rPr>
      </w:pPr>
      <w:r>
        <w:rPr>
          <w:u w:val="single"/>
        </w:rPr>
        <w:t>Carried</w:t>
      </w:r>
    </w:p>
    <w:p w:rsidR="00F543BD" w:rsidRDefault="00F543BD" w:rsidP="003F4B48">
      <w:pPr>
        <w:ind w:left="2160" w:hanging="1800"/>
      </w:pPr>
      <w:r>
        <w:t>8:30 p.m. Jamie Payne left the meeting.</w:t>
      </w:r>
    </w:p>
    <w:p w:rsidR="00F543BD" w:rsidRDefault="00F543BD" w:rsidP="003F4B48">
      <w:pPr>
        <w:ind w:left="2160" w:hanging="1800"/>
      </w:pPr>
    </w:p>
    <w:p w:rsidR="003F4B48" w:rsidRDefault="00B54093" w:rsidP="003F4B48">
      <w:pPr>
        <w:ind w:left="2160" w:hanging="1800"/>
      </w:pPr>
      <w:r>
        <w:t>124-2015</w:t>
      </w:r>
      <w:r>
        <w:tab/>
        <w:t>Sewell/Mahon</w:t>
      </w:r>
    </w:p>
    <w:p w:rsidR="003F4B48" w:rsidRDefault="003F4B48" w:rsidP="003F4B48">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3F4B48" w:rsidRDefault="003F4B48" w:rsidP="003F4B48">
      <w:pPr>
        <w:ind w:left="2160" w:hanging="1800"/>
        <w:rPr>
          <w:b/>
        </w:rPr>
      </w:pPr>
      <w:r>
        <w:rPr>
          <w:b/>
        </w:rPr>
        <w:t>Open Session at 8:</w:t>
      </w:r>
      <w:r w:rsidR="00F543BD">
        <w:rPr>
          <w:b/>
        </w:rPr>
        <w:t>50</w:t>
      </w:r>
      <w:r>
        <w:rPr>
          <w:b/>
        </w:rPr>
        <w:t xml:space="preserve"> p.m. with Mayor Jim Coleman as Chair.</w:t>
      </w:r>
    </w:p>
    <w:p w:rsidR="003F4B48" w:rsidRPr="00EE20DA" w:rsidRDefault="003F4B48" w:rsidP="003F4B48">
      <w:pPr>
        <w:ind w:left="2160" w:hanging="1800"/>
        <w:jc w:val="right"/>
        <w:rPr>
          <w:u w:val="single"/>
        </w:rPr>
      </w:pPr>
      <w:r w:rsidRPr="00EE20DA">
        <w:rPr>
          <w:u w:val="single"/>
        </w:rPr>
        <w:t>Carried</w:t>
      </w:r>
    </w:p>
    <w:p w:rsidR="00F543BD" w:rsidRDefault="00F543BD" w:rsidP="003F4B48">
      <w:pPr>
        <w:ind w:left="2160" w:hanging="1800"/>
      </w:pPr>
      <w:r>
        <w:t>8:55 p.m. Gord Crosby left the meeting.</w:t>
      </w:r>
    </w:p>
    <w:p w:rsidR="00F543BD" w:rsidRPr="00F543BD" w:rsidRDefault="00F543BD" w:rsidP="003F4B48">
      <w:pPr>
        <w:ind w:left="2160" w:hanging="1800"/>
      </w:pPr>
    </w:p>
    <w:p w:rsidR="00B54093" w:rsidRPr="00B54093" w:rsidRDefault="003F4B48" w:rsidP="003F4B48">
      <w:pPr>
        <w:ind w:left="2160" w:hanging="1800"/>
      </w:pPr>
      <w:r w:rsidRPr="007F51EB">
        <w:rPr>
          <w:b/>
        </w:rPr>
        <w:t>10</w:t>
      </w:r>
      <w:r w:rsidRPr="007F51EB">
        <w:t xml:space="preserve">. </w:t>
      </w:r>
      <w:r w:rsidRPr="007F51EB">
        <w:rPr>
          <w:b/>
        </w:rPr>
        <w:t xml:space="preserve">By-laws: </w:t>
      </w:r>
      <w:r w:rsidR="00B54093">
        <w:t>Loan Application Submission</w:t>
      </w:r>
    </w:p>
    <w:p w:rsidR="003F4B48" w:rsidRDefault="003F4B48" w:rsidP="003F4B48">
      <w:pPr>
        <w:ind w:left="2160" w:hanging="1800"/>
      </w:pPr>
      <w:r w:rsidRPr="00934CCF">
        <w:t>1</w:t>
      </w:r>
      <w:r w:rsidR="00B54093">
        <w:t>25</w:t>
      </w:r>
      <w:r w:rsidRPr="00934CCF">
        <w:t>-2015</w:t>
      </w:r>
      <w:r w:rsidRPr="00934CCF">
        <w:tab/>
      </w:r>
      <w:r>
        <w:t>Sewell</w:t>
      </w:r>
      <w:r w:rsidR="00B54093">
        <w:t>/Mahon</w:t>
      </w:r>
    </w:p>
    <w:p w:rsidR="003F4B48" w:rsidRDefault="003F4B48" w:rsidP="003F4B48">
      <w:pPr>
        <w:ind w:left="2160" w:hanging="1800"/>
        <w:rPr>
          <w:b/>
        </w:rPr>
      </w:pPr>
      <w:r>
        <w:rPr>
          <w:b/>
        </w:rPr>
        <w:t>BE IT RESOLVED THAT the Council of the Village of South River does hereby read a</w:t>
      </w:r>
    </w:p>
    <w:p w:rsidR="00B54093" w:rsidRDefault="003F4B48" w:rsidP="00B54093">
      <w:pPr>
        <w:ind w:left="2160" w:hanging="1800"/>
        <w:rPr>
          <w:b/>
        </w:rPr>
      </w:pPr>
      <w:proofErr w:type="gramStart"/>
      <w:r>
        <w:rPr>
          <w:b/>
        </w:rPr>
        <w:t>first</w:t>
      </w:r>
      <w:proofErr w:type="gramEnd"/>
      <w:r>
        <w:rPr>
          <w:b/>
        </w:rPr>
        <w:t>, second and third time and finally pass By-law #1</w:t>
      </w:r>
      <w:r w:rsidR="00B54093">
        <w:rPr>
          <w:b/>
        </w:rPr>
        <w:t>4</w:t>
      </w:r>
      <w:r>
        <w:rPr>
          <w:b/>
        </w:rPr>
        <w:t xml:space="preserve">-2015 being a by-law </w:t>
      </w:r>
      <w:r w:rsidR="00B54093">
        <w:rPr>
          <w:b/>
        </w:rPr>
        <w:t>to</w:t>
      </w:r>
    </w:p>
    <w:p w:rsidR="008D1CC4" w:rsidRDefault="00B54093" w:rsidP="00B54093">
      <w:pPr>
        <w:ind w:left="2160" w:hanging="1800"/>
        <w:rPr>
          <w:b/>
        </w:rPr>
      </w:pPr>
      <w:r>
        <w:rPr>
          <w:b/>
        </w:rPr>
        <w:t>Authorize the Submission of an application to Ontario Infrastructure and Lands</w:t>
      </w:r>
    </w:p>
    <w:p w:rsidR="008D1CC4" w:rsidRDefault="00B54093" w:rsidP="00B54093">
      <w:pPr>
        <w:ind w:left="2160" w:hanging="1800"/>
        <w:rPr>
          <w:b/>
        </w:rPr>
      </w:pPr>
      <w:r>
        <w:rPr>
          <w:b/>
        </w:rPr>
        <w:t>Corporation (OILC) for Financing Certain Ongoing Capital Works of the Corporation</w:t>
      </w:r>
    </w:p>
    <w:p w:rsidR="008D1CC4" w:rsidRDefault="00B54093" w:rsidP="00B54093">
      <w:pPr>
        <w:ind w:left="2160" w:hanging="1800"/>
        <w:rPr>
          <w:b/>
        </w:rPr>
      </w:pPr>
      <w:proofErr w:type="gramStart"/>
      <w:r>
        <w:rPr>
          <w:b/>
        </w:rPr>
        <w:t>of</w:t>
      </w:r>
      <w:proofErr w:type="gramEnd"/>
      <w:r>
        <w:rPr>
          <w:b/>
        </w:rPr>
        <w:t xml:space="preserve"> the Village of South River (The Municipality); To Authorize Temporary Borrowing</w:t>
      </w:r>
    </w:p>
    <w:p w:rsidR="00F543BD" w:rsidRDefault="00B54093" w:rsidP="00B54093">
      <w:pPr>
        <w:ind w:left="2160" w:hanging="1800"/>
        <w:rPr>
          <w:b/>
        </w:rPr>
      </w:pPr>
      <w:r>
        <w:rPr>
          <w:b/>
        </w:rPr>
        <w:t xml:space="preserve">From OILC to Meet Such </w:t>
      </w:r>
      <w:r w:rsidR="00F543BD">
        <w:rPr>
          <w:b/>
        </w:rPr>
        <w:t xml:space="preserve">Expenditures in Connection with such works; and to </w:t>
      </w:r>
    </w:p>
    <w:p w:rsidR="00F543BD" w:rsidRDefault="00F543BD" w:rsidP="00B54093">
      <w:pPr>
        <w:ind w:left="2160" w:hanging="1800"/>
        <w:rPr>
          <w:b/>
        </w:rPr>
      </w:pPr>
      <w:proofErr w:type="gramStart"/>
      <w:r>
        <w:rPr>
          <w:b/>
        </w:rPr>
        <w:t>authorize</w:t>
      </w:r>
      <w:proofErr w:type="gramEnd"/>
      <w:r>
        <w:rPr>
          <w:b/>
        </w:rPr>
        <w:t xml:space="preserve"> long term borrowing for such works through the issue of debentures to</w:t>
      </w:r>
    </w:p>
    <w:p w:rsidR="00F543BD" w:rsidRDefault="00F543BD" w:rsidP="00B54093">
      <w:pPr>
        <w:ind w:left="2160" w:hanging="1800"/>
        <w:rPr>
          <w:b/>
        </w:rPr>
      </w:pPr>
      <w:r>
        <w:rPr>
          <w:b/>
        </w:rPr>
        <w:t>OILC, with the signatures of the Mayor and the Clerk Administrator and the corporate</w:t>
      </w:r>
    </w:p>
    <w:p w:rsidR="003F4B48" w:rsidRDefault="00F543BD" w:rsidP="00B54093">
      <w:pPr>
        <w:ind w:left="2160" w:hanging="1800"/>
        <w:rPr>
          <w:b/>
        </w:rPr>
      </w:pPr>
      <w:proofErr w:type="gramStart"/>
      <w:r>
        <w:rPr>
          <w:b/>
        </w:rPr>
        <w:t>seal</w:t>
      </w:r>
      <w:proofErr w:type="gramEnd"/>
      <w:r>
        <w:rPr>
          <w:b/>
        </w:rPr>
        <w:t xml:space="preserve"> affixed.</w:t>
      </w:r>
    </w:p>
    <w:p w:rsidR="003F4B48" w:rsidRPr="00934CCF" w:rsidRDefault="003F4B48" w:rsidP="003F4B48">
      <w:pPr>
        <w:ind w:left="2160" w:hanging="1800"/>
        <w:jc w:val="right"/>
        <w:rPr>
          <w:u w:val="single"/>
        </w:rPr>
      </w:pPr>
      <w:r>
        <w:rPr>
          <w:u w:val="single"/>
        </w:rPr>
        <w:t>Carried</w:t>
      </w:r>
    </w:p>
    <w:p w:rsidR="003F4B48" w:rsidRDefault="003F4B48" w:rsidP="003F4B48">
      <w:pPr>
        <w:ind w:left="2160" w:hanging="1800"/>
        <w:rPr>
          <w:b/>
        </w:rPr>
      </w:pPr>
      <w:r w:rsidRPr="007F51EB">
        <w:rPr>
          <w:b/>
        </w:rPr>
        <w:t>11</w:t>
      </w:r>
      <w:r w:rsidRPr="007F51EB">
        <w:t xml:space="preserve">. </w:t>
      </w:r>
      <w:r w:rsidRPr="007F51EB">
        <w:rPr>
          <w:b/>
        </w:rPr>
        <w:t>Confirming By-law</w:t>
      </w:r>
    </w:p>
    <w:p w:rsidR="003F4B48" w:rsidRPr="00EE20DA" w:rsidRDefault="003F4B48" w:rsidP="003F4B48">
      <w:pPr>
        <w:ind w:left="2160" w:hanging="1800"/>
      </w:pPr>
      <w:r>
        <w:t>1</w:t>
      </w:r>
      <w:r w:rsidR="00F543BD">
        <w:t>26</w:t>
      </w:r>
      <w:r>
        <w:t>-2015</w:t>
      </w:r>
      <w:r>
        <w:tab/>
      </w:r>
      <w:r w:rsidR="00F543BD">
        <w:t>Brandt/Sewel</w:t>
      </w:r>
    </w:p>
    <w:p w:rsidR="003F4B48" w:rsidRDefault="003F4B48" w:rsidP="003F4B48">
      <w:pPr>
        <w:rPr>
          <w:b/>
        </w:rPr>
      </w:pPr>
      <w:r>
        <w:rPr>
          <w:b/>
        </w:rPr>
        <w:t xml:space="preserve">      BE IT RESOLVED </w:t>
      </w:r>
      <w:r w:rsidRPr="000A5791">
        <w:rPr>
          <w:b/>
        </w:rPr>
        <w:t xml:space="preserve">THAT </w:t>
      </w:r>
      <w:r>
        <w:rPr>
          <w:b/>
        </w:rPr>
        <w:t>the Council of the Village of South River does hereby read a</w:t>
      </w:r>
    </w:p>
    <w:p w:rsidR="003F4B48" w:rsidRDefault="003F4B48" w:rsidP="003F4B48">
      <w:pPr>
        <w:rPr>
          <w:b/>
        </w:rPr>
      </w:pPr>
      <w:r>
        <w:rPr>
          <w:b/>
        </w:rPr>
        <w:t xml:space="preserve">      </w:t>
      </w:r>
      <w:proofErr w:type="gramStart"/>
      <w:r>
        <w:rPr>
          <w:b/>
        </w:rPr>
        <w:t>first</w:t>
      </w:r>
      <w:proofErr w:type="gramEnd"/>
      <w:r>
        <w:rPr>
          <w:b/>
        </w:rPr>
        <w:t>, second and third time and finally pass By-law#1</w:t>
      </w:r>
      <w:r w:rsidR="00F543BD">
        <w:rPr>
          <w:b/>
        </w:rPr>
        <w:t>5</w:t>
      </w:r>
      <w:r>
        <w:rPr>
          <w:b/>
        </w:rPr>
        <w:t>-2015 being a by-law to confirm</w:t>
      </w:r>
    </w:p>
    <w:p w:rsidR="003F4B48" w:rsidRDefault="003F4B48" w:rsidP="003F4B48">
      <w:pPr>
        <w:rPr>
          <w:b/>
        </w:rPr>
      </w:pPr>
      <w:r>
        <w:rPr>
          <w:b/>
        </w:rPr>
        <w:t xml:space="preserve">      </w:t>
      </w:r>
      <w:proofErr w:type="gramStart"/>
      <w:r>
        <w:rPr>
          <w:b/>
        </w:rPr>
        <w:t>the</w:t>
      </w:r>
      <w:proofErr w:type="gramEnd"/>
      <w:r>
        <w:rPr>
          <w:b/>
        </w:rPr>
        <w:t xml:space="preserve"> proceedings of Council at its meeting held on the </w:t>
      </w:r>
      <w:r w:rsidR="00F543BD">
        <w:rPr>
          <w:b/>
        </w:rPr>
        <w:t>27</w:t>
      </w:r>
      <w:r>
        <w:rPr>
          <w:b/>
        </w:rPr>
        <w:t>th day of April, 2015 with the</w:t>
      </w:r>
    </w:p>
    <w:p w:rsidR="003F4B48" w:rsidRDefault="003F4B48" w:rsidP="003F4B48">
      <w:pPr>
        <w:rPr>
          <w:b/>
        </w:rPr>
      </w:pPr>
      <w:r>
        <w:rPr>
          <w:b/>
        </w:rPr>
        <w:t xml:space="preserve">      </w:t>
      </w:r>
      <w:proofErr w:type="gramStart"/>
      <w:r>
        <w:rPr>
          <w:b/>
        </w:rPr>
        <w:t>signatures</w:t>
      </w:r>
      <w:proofErr w:type="gramEnd"/>
      <w:r>
        <w:rPr>
          <w:b/>
        </w:rPr>
        <w:t xml:space="preserve"> of the Mayor and the Clerk Administrator and the corporate seal affixed.</w:t>
      </w:r>
    </w:p>
    <w:p w:rsidR="003F4B48" w:rsidRDefault="003F4B48" w:rsidP="003F4B48">
      <w:pPr>
        <w:jc w:val="right"/>
        <w:rPr>
          <w:u w:val="single"/>
        </w:rPr>
      </w:pPr>
      <w:r>
        <w:rPr>
          <w:u w:val="single"/>
        </w:rPr>
        <w:t>Carried</w:t>
      </w:r>
    </w:p>
    <w:p w:rsidR="003F4B48" w:rsidRDefault="003F4B48" w:rsidP="003F4B48">
      <w:pPr>
        <w:rPr>
          <w:b/>
        </w:rPr>
      </w:pPr>
      <w:r>
        <w:t xml:space="preserve">     </w:t>
      </w:r>
      <w:r w:rsidRPr="007F51EB">
        <w:rPr>
          <w:b/>
        </w:rPr>
        <w:t>12</w:t>
      </w:r>
      <w:r w:rsidRPr="007F51EB">
        <w:t xml:space="preserve">. </w:t>
      </w:r>
      <w:r w:rsidRPr="007F51EB">
        <w:rPr>
          <w:b/>
        </w:rPr>
        <w:t>Adjournment</w:t>
      </w:r>
    </w:p>
    <w:p w:rsidR="003F4B48" w:rsidRDefault="003F4B48" w:rsidP="003F4B48">
      <w:r w:rsidRPr="00ED23F5">
        <w:t xml:space="preserve">     </w:t>
      </w:r>
      <w:r w:rsidR="00F543BD">
        <w:t>127</w:t>
      </w:r>
      <w:r>
        <w:t>-2015</w:t>
      </w:r>
      <w:r>
        <w:tab/>
      </w:r>
      <w:r>
        <w:tab/>
      </w:r>
      <w:r w:rsidR="00F543BD">
        <w:t>Brandt</w:t>
      </w:r>
      <w:r>
        <w:t>/Smith</w:t>
      </w:r>
    </w:p>
    <w:p w:rsidR="003F4B48" w:rsidRDefault="003F4B48" w:rsidP="003F4B48">
      <w:pPr>
        <w:rPr>
          <w:b/>
        </w:rPr>
      </w:pPr>
      <w:r>
        <w:t xml:space="preserve">      </w:t>
      </w:r>
      <w:r w:rsidRPr="00ED23F5">
        <w:rPr>
          <w:b/>
        </w:rPr>
        <w:t>BE IT RESOLVED THAT this Council of the Village of South River does hereby</w:t>
      </w:r>
    </w:p>
    <w:p w:rsidR="003F4B48" w:rsidRDefault="003F4B48" w:rsidP="003F4B48">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on Monday, </w:t>
      </w:r>
      <w:r w:rsidR="00F543BD">
        <w:rPr>
          <w:b/>
        </w:rPr>
        <w:t>May 11</w:t>
      </w:r>
      <w:r w:rsidRPr="00ED23F5">
        <w:rPr>
          <w:b/>
        </w:rPr>
        <w:t>, 2015 at 5:30</w:t>
      </w:r>
    </w:p>
    <w:p w:rsidR="003F4B48" w:rsidRDefault="003F4B48" w:rsidP="003F4B48">
      <w:pPr>
        <w:rPr>
          <w:b/>
        </w:rPr>
      </w:pPr>
      <w:r>
        <w:rPr>
          <w:b/>
        </w:rPr>
        <w:t xml:space="preserve">      </w:t>
      </w:r>
      <w:proofErr w:type="gramStart"/>
      <w:r w:rsidRPr="00ED23F5">
        <w:rPr>
          <w:b/>
        </w:rPr>
        <w:t>p.m</w:t>
      </w:r>
      <w:proofErr w:type="gramEnd"/>
      <w:r w:rsidRPr="00ED23F5">
        <w:rPr>
          <w:b/>
        </w:rPr>
        <w:t>. in the</w:t>
      </w:r>
      <w:r>
        <w:rPr>
          <w:b/>
        </w:rPr>
        <w:t xml:space="preserve"> </w:t>
      </w:r>
      <w:r w:rsidRPr="00ED23F5">
        <w:rPr>
          <w:b/>
        </w:rPr>
        <w:t xml:space="preserve">South River Council Chambers located at 63 Marie Street or at the call of </w:t>
      </w:r>
    </w:p>
    <w:p w:rsidR="003F4B48" w:rsidRPr="00ED23F5" w:rsidRDefault="003F4B48" w:rsidP="003F4B48">
      <w:pPr>
        <w:rPr>
          <w:b/>
        </w:rPr>
      </w:pPr>
      <w:r>
        <w:rPr>
          <w:b/>
        </w:rPr>
        <w:t xml:space="preserve">      </w:t>
      </w:r>
      <w:proofErr w:type="gramStart"/>
      <w:r w:rsidRPr="00ED23F5">
        <w:rPr>
          <w:b/>
        </w:rPr>
        <w:t>the</w:t>
      </w:r>
      <w:proofErr w:type="gramEnd"/>
      <w:r w:rsidRPr="00ED23F5">
        <w:rPr>
          <w:b/>
        </w:rPr>
        <w:t xml:space="preserve"> Mayor: Time</w:t>
      </w:r>
      <w:r>
        <w:rPr>
          <w:b/>
        </w:rPr>
        <w:t xml:space="preserve"> </w:t>
      </w:r>
      <w:r w:rsidRPr="00ED23F5">
        <w:rPr>
          <w:b/>
        </w:rPr>
        <w:t xml:space="preserve">of Adjournment: </w:t>
      </w:r>
      <w:r w:rsidR="00F543BD">
        <w:rPr>
          <w:b/>
        </w:rPr>
        <w:t>9:00</w:t>
      </w:r>
      <w:r w:rsidRPr="00ED23F5">
        <w:rPr>
          <w:b/>
        </w:rPr>
        <w:t xml:space="preserve"> p.m.</w:t>
      </w:r>
    </w:p>
    <w:p w:rsidR="003F4B48" w:rsidRDefault="003F4B48" w:rsidP="003F4B48"/>
    <w:p w:rsidR="003F4B48" w:rsidRDefault="003F4B48" w:rsidP="003F4B48"/>
    <w:p w:rsidR="003F4B48" w:rsidRDefault="003F4B48" w:rsidP="003F4B48">
      <w:pPr>
        <w:jc w:val="right"/>
        <w:rPr>
          <w:u w:val="single"/>
        </w:rPr>
      </w:pPr>
    </w:p>
    <w:p w:rsidR="003F4B48" w:rsidRDefault="003F4B48" w:rsidP="003F4B48">
      <w:pPr>
        <w:jc w:val="right"/>
        <w:rPr>
          <w:b/>
        </w:rPr>
      </w:pPr>
      <w:r>
        <w:rPr>
          <w:b/>
        </w:rPr>
        <w:t>________________________________________</w:t>
      </w:r>
    </w:p>
    <w:p w:rsidR="003F4B48" w:rsidRDefault="003F4B48" w:rsidP="003F4B48">
      <w:pPr>
        <w:jc w:val="right"/>
        <w:rPr>
          <w:b/>
        </w:rPr>
      </w:pPr>
      <w:r>
        <w:rPr>
          <w:b/>
        </w:rPr>
        <w:t>Jim Coleman, Mayor</w:t>
      </w:r>
    </w:p>
    <w:p w:rsidR="003F4B48" w:rsidRDefault="003F4B48" w:rsidP="003F4B48">
      <w:pPr>
        <w:jc w:val="right"/>
        <w:rPr>
          <w:b/>
        </w:rPr>
      </w:pPr>
    </w:p>
    <w:p w:rsidR="003F4B48" w:rsidRDefault="003F4B48" w:rsidP="003F4B48">
      <w:pPr>
        <w:jc w:val="right"/>
        <w:rPr>
          <w:b/>
        </w:rPr>
      </w:pPr>
    </w:p>
    <w:p w:rsidR="003F4B48" w:rsidRDefault="003F4B48" w:rsidP="003F4B48">
      <w:pPr>
        <w:jc w:val="right"/>
        <w:rPr>
          <w:b/>
        </w:rPr>
      </w:pPr>
    </w:p>
    <w:p w:rsidR="003F4B48" w:rsidRDefault="003F4B48" w:rsidP="003F4B48">
      <w:pPr>
        <w:jc w:val="right"/>
        <w:rPr>
          <w:b/>
        </w:rPr>
      </w:pPr>
    </w:p>
    <w:p w:rsidR="003F4B48" w:rsidRDefault="003F4B48" w:rsidP="003F4B48">
      <w:pPr>
        <w:jc w:val="right"/>
        <w:rPr>
          <w:b/>
        </w:rPr>
      </w:pPr>
      <w:r>
        <w:rPr>
          <w:b/>
        </w:rPr>
        <w:t>________________________________________</w:t>
      </w:r>
    </w:p>
    <w:p w:rsidR="001E1150" w:rsidRDefault="003F4B48" w:rsidP="003F4B48">
      <w:r>
        <w:rPr>
          <w:b/>
        </w:rPr>
        <w:tab/>
      </w:r>
      <w:r>
        <w:rPr>
          <w:b/>
        </w:rPr>
        <w:tab/>
      </w:r>
      <w:r>
        <w:rPr>
          <w:b/>
        </w:rPr>
        <w:tab/>
      </w:r>
      <w:r>
        <w:rPr>
          <w:b/>
        </w:rPr>
        <w:tab/>
      </w:r>
      <w:r>
        <w:rPr>
          <w:b/>
        </w:rPr>
        <w:tab/>
      </w:r>
      <w:r>
        <w:rPr>
          <w:b/>
        </w:rPr>
        <w:tab/>
      </w:r>
      <w:r>
        <w:rPr>
          <w:b/>
        </w:rPr>
        <w:tab/>
        <w:t xml:space="preserve">     Susan L. Arnold, Clerk Administrator</w:t>
      </w:r>
    </w:p>
    <w:sectPr w:rsidR="001E1150" w:rsidSect="003F4B4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48"/>
    <w:rsid w:val="00101CD7"/>
    <w:rsid w:val="001E1150"/>
    <w:rsid w:val="00336E75"/>
    <w:rsid w:val="003F4B48"/>
    <w:rsid w:val="005D3E57"/>
    <w:rsid w:val="006F7E19"/>
    <w:rsid w:val="008A7459"/>
    <w:rsid w:val="008D1CC4"/>
    <w:rsid w:val="00A501CD"/>
    <w:rsid w:val="00B54093"/>
    <w:rsid w:val="00B6700B"/>
    <w:rsid w:val="00F543BD"/>
    <w:rsid w:val="00FF1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4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48"/>
    <w:pPr>
      <w:ind w:left="720"/>
      <w:contextualSpacing/>
    </w:pPr>
  </w:style>
  <w:style w:type="paragraph" w:styleId="BalloonText">
    <w:name w:val="Balloon Text"/>
    <w:basedOn w:val="Normal"/>
    <w:link w:val="BalloonTextChar"/>
    <w:uiPriority w:val="99"/>
    <w:semiHidden/>
    <w:unhideWhenUsed/>
    <w:rsid w:val="00B6700B"/>
    <w:rPr>
      <w:rFonts w:ascii="Tahoma" w:hAnsi="Tahoma" w:cs="Tahoma"/>
      <w:sz w:val="16"/>
      <w:szCs w:val="16"/>
    </w:rPr>
  </w:style>
  <w:style w:type="character" w:customStyle="1" w:styleId="BalloonTextChar">
    <w:name w:val="Balloon Text Char"/>
    <w:basedOn w:val="DefaultParagraphFont"/>
    <w:link w:val="BalloonText"/>
    <w:uiPriority w:val="99"/>
    <w:semiHidden/>
    <w:rsid w:val="00B6700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B4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B48"/>
    <w:pPr>
      <w:ind w:left="720"/>
      <w:contextualSpacing/>
    </w:pPr>
  </w:style>
  <w:style w:type="paragraph" w:styleId="BalloonText">
    <w:name w:val="Balloon Text"/>
    <w:basedOn w:val="Normal"/>
    <w:link w:val="BalloonTextChar"/>
    <w:uiPriority w:val="99"/>
    <w:semiHidden/>
    <w:unhideWhenUsed/>
    <w:rsid w:val="00B6700B"/>
    <w:rPr>
      <w:rFonts w:ascii="Tahoma" w:hAnsi="Tahoma" w:cs="Tahoma"/>
      <w:sz w:val="16"/>
      <w:szCs w:val="16"/>
    </w:rPr>
  </w:style>
  <w:style w:type="character" w:customStyle="1" w:styleId="BalloonTextChar">
    <w:name w:val="Balloon Text Char"/>
    <w:basedOn w:val="DefaultParagraphFont"/>
    <w:link w:val="BalloonText"/>
    <w:uiPriority w:val="99"/>
    <w:semiHidden/>
    <w:rsid w:val="00B6700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2015-10-16T16:58:00Z</cp:lastPrinted>
  <dcterms:created xsi:type="dcterms:W3CDTF">2015-10-16T18:27:00Z</dcterms:created>
  <dcterms:modified xsi:type="dcterms:W3CDTF">2015-10-16T18:27:00Z</dcterms:modified>
</cp:coreProperties>
</file>